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6035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86035">
        <w:rPr>
          <w:rFonts w:ascii="Corbel" w:hAnsi="Corbel"/>
          <w:sz w:val="20"/>
          <w:szCs w:val="20"/>
        </w:rPr>
        <w:t>ok akademicki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733B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8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44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5A0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5A05" w:rsidP="00D95A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F751D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 w:rsidR="00CE05ED"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P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</w:t>
            </w:r>
            <w:r w:rsidR="0018058B" w:rsidRPr="00CE05ED">
              <w:rPr>
                <w:rFonts w:ascii="Corbel" w:hAnsi="Corbel"/>
                <w:sz w:val="24"/>
                <w:szCs w:val="24"/>
              </w:rPr>
              <w:t xml:space="preserve"> Jeżewskiego, J.Cz. Babickiego.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Pr="00CE05ED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 w:rsidRPr="00CE05ED">
              <w:rPr>
                <w:rFonts w:ascii="Corbel" w:hAnsi="Corbel"/>
                <w:sz w:val="24"/>
                <w:szCs w:val="24"/>
              </w:rPr>
              <w:t xml:space="preserve">życie, </w:t>
            </w:r>
            <w:r w:rsidRPr="00CE05ED">
              <w:rPr>
                <w:rFonts w:ascii="Corbel" w:hAnsi="Corbel"/>
                <w:sz w:val="24"/>
                <w:szCs w:val="24"/>
              </w:rPr>
              <w:t>poglądy pedagogiczne, działal</w:t>
            </w:r>
            <w:r w:rsidR="00CE05ED"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CE05ED" w:rsidRPr="00CE05ED" w:rsidRDefault="00CE05ED" w:rsidP="00CE05ED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CE05ED" w:rsidRPr="00CE05ED" w:rsidRDefault="00CE05ED" w:rsidP="00CE05E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18058B" w:rsidRPr="009C54AE" w:rsidTr="00923D7D">
        <w:tc>
          <w:tcPr>
            <w:tcW w:w="9639" w:type="dxa"/>
          </w:tcPr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18058B" w:rsidRPr="00484714" w:rsidRDefault="0089317D" w:rsidP="008931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89317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A044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A04476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A04476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 pisemny</w:t>
            </w:r>
            <w:r w:rsidRPr="00F9710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wykładu – obecność </w:t>
            </w:r>
            <w:r w:rsidR="00A04476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A04476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 xml:space="preserve">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044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D95A0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95A0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0" w:name="_GoBack"/>
            <w:bookmarkEnd w:id="0"/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15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EC3A71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lastRenderedPageBreak/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C86061" w:rsidRPr="00561633" w:rsidRDefault="00C86061" w:rsidP="00C86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F92FAF" w:rsidRPr="00B74CA7" w:rsidRDefault="00F92FAF" w:rsidP="00C86061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89317D" w:rsidRPr="0089317D" w:rsidRDefault="0089317D" w:rsidP="0089317D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F92FAF" w:rsidRPr="00AA2055" w:rsidRDefault="00F92FAF" w:rsidP="0089317D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89317D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89317D">
              <w:rPr>
                <w:rFonts w:ascii="Corbel" w:hAnsi="Corbel" w:cs="Arial"/>
                <w:bCs/>
                <w:sz w:val="24"/>
                <w:szCs w:val="24"/>
              </w:rPr>
              <w:t xml:space="preserve"> A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733BC2" w:rsidRDefault="00F92FAF" w:rsidP="00F54099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760" w:rsidRDefault="00D65760" w:rsidP="00C16ABF">
      <w:pPr>
        <w:spacing w:after="0" w:line="240" w:lineRule="auto"/>
      </w:pPr>
      <w:r>
        <w:separator/>
      </w:r>
    </w:p>
  </w:endnote>
  <w:endnote w:type="continuationSeparator" w:id="0">
    <w:p w:rsidR="00D65760" w:rsidRDefault="00D657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760" w:rsidRDefault="00D65760" w:rsidP="00C16ABF">
      <w:pPr>
        <w:spacing w:after="0" w:line="240" w:lineRule="auto"/>
      </w:pPr>
      <w:r>
        <w:separator/>
      </w:r>
    </w:p>
  </w:footnote>
  <w:footnote w:type="continuationSeparator" w:id="0">
    <w:p w:rsidR="00D65760" w:rsidRDefault="00D657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5C47"/>
    <w:rsid w:val="00166A03"/>
    <w:rsid w:val="001718A7"/>
    <w:rsid w:val="001737CF"/>
    <w:rsid w:val="00176083"/>
    <w:rsid w:val="001770C7"/>
    <w:rsid w:val="0018058B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52D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ED3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84714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25D"/>
    <w:rsid w:val="005E6E85"/>
    <w:rsid w:val="005F31D2"/>
    <w:rsid w:val="0061029B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BC2"/>
    <w:rsid w:val="00734608"/>
    <w:rsid w:val="00745302"/>
    <w:rsid w:val="007461D6"/>
    <w:rsid w:val="00746EC8"/>
    <w:rsid w:val="007529DE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4922"/>
    <w:rsid w:val="00885F64"/>
    <w:rsid w:val="00886035"/>
    <w:rsid w:val="008917F9"/>
    <w:rsid w:val="0089317D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47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200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86061"/>
    <w:rsid w:val="00C94B98"/>
    <w:rsid w:val="00CA2B96"/>
    <w:rsid w:val="00CA5089"/>
    <w:rsid w:val="00CB42CB"/>
    <w:rsid w:val="00CD6897"/>
    <w:rsid w:val="00CE05ED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77"/>
    <w:rsid w:val="00D428D6"/>
    <w:rsid w:val="00D552B2"/>
    <w:rsid w:val="00D5767A"/>
    <w:rsid w:val="00D608D1"/>
    <w:rsid w:val="00D65760"/>
    <w:rsid w:val="00D74119"/>
    <w:rsid w:val="00D8075B"/>
    <w:rsid w:val="00D8678B"/>
    <w:rsid w:val="00D95A05"/>
    <w:rsid w:val="00DA2114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C3A71"/>
    <w:rsid w:val="00EC4899"/>
    <w:rsid w:val="00ED03AB"/>
    <w:rsid w:val="00ED32D2"/>
    <w:rsid w:val="00ED62F3"/>
    <w:rsid w:val="00EE0F5F"/>
    <w:rsid w:val="00EE32DE"/>
    <w:rsid w:val="00EE5457"/>
    <w:rsid w:val="00F070AB"/>
    <w:rsid w:val="00F17567"/>
    <w:rsid w:val="00F24BBB"/>
    <w:rsid w:val="00F27A7B"/>
    <w:rsid w:val="00F368FB"/>
    <w:rsid w:val="00F526AF"/>
    <w:rsid w:val="00F54099"/>
    <w:rsid w:val="00F617C3"/>
    <w:rsid w:val="00F7066B"/>
    <w:rsid w:val="00F751D8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E7DC"/>
  <w15:docId w15:val="{74435D45-6946-4819-AEBC-AE9240D1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80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58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6667-DD0B-448D-9FFA-92ED5687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1334</Words>
  <Characters>8006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16</cp:revision>
  <cp:lastPrinted>2019-02-06T12:12:00Z</cp:lastPrinted>
  <dcterms:created xsi:type="dcterms:W3CDTF">2022-03-30T17:50:00Z</dcterms:created>
  <dcterms:modified xsi:type="dcterms:W3CDTF">2022-06-02T10:23:00Z</dcterms:modified>
</cp:coreProperties>
</file>